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FA4" w:rsidRPr="000B4A4B" w:rsidRDefault="000B4A4B">
      <w:pPr>
        <w:rPr>
          <w:b/>
          <w:sz w:val="32"/>
          <w:szCs w:val="32"/>
        </w:rPr>
      </w:pPr>
      <w:r w:rsidRPr="000B4A4B">
        <w:rPr>
          <w:b/>
          <w:sz w:val="32"/>
          <w:szCs w:val="32"/>
        </w:rPr>
        <w:t>ST-läkare Malin Enblad, Kirurgkliniken, Akademiska sjukhuset</w:t>
      </w:r>
    </w:p>
    <w:p w:rsidR="000B4A4B" w:rsidRDefault="000B4A4B"/>
    <w:p w:rsidR="000B4A4B" w:rsidRPr="000B4A4B" w:rsidRDefault="000B4A4B">
      <w:pPr>
        <w:rPr>
          <w:b/>
          <w:sz w:val="28"/>
          <w:szCs w:val="28"/>
        </w:rPr>
      </w:pPr>
      <w:proofErr w:type="spellStart"/>
      <w:r w:rsidRPr="000B4A4B">
        <w:rPr>
          <w:b/>
          <w:sz w:val="28"/>
          <w:szCs w:val="28"/>
        </w:rPr>
        <w:t>Peritoneal</w:t>
      </w:r>
      <w:proofErr w:type="spellEnd"/>
      <w:r w:rsidRPr="000B4A4B">
        <w:rPr>
          <w:b/>
          <w:sz w:val="28"/>
          <w:szCs w:val="28"/>
        </w:rPr>
        <w:t xml:space="preserve"> </w:t>
      </w:r>
      <w:proofErr w:type="spellStart"/>
      <w:r w:rsidRPr="000B4A4B">
        <w:rPr>
          <w:b/>
          <w:sz w:val="28"/>
          <w:szCs w:val="28"/>
        </w:rPr>
        <w:t>metastasering</w:t>
      </w:r>
      <w:proofErr w:type="spellEnd"/>
      <w:r w:rsidRPr="000B4A4B">
        <w:rPr>
          <w:b/>
          <w:sz w:val="28"/>
          <w:szCs w:val="28"/>
        </w:rPr>
        <w:t xml:space="preserve"> vid </w:t>
      </w:r>
      <w:proofErr w:type="spellStart"/>
      <w:r w:rsidRPr="000B4A4B">
        <w:rPr>
          <w:b/>
          <w:sz w:val="28"/>
          <w:szCs w:val="28"/>
        </w:rPr>
        <w:t>kolorektalcancer</w:t>
      </w:r>
      <w:proofErr w:type="spellEnd"/>
      <w:r w:rsidRPr="000B4A4B">
        <w:rPr>
          <w:b/>
          <w:sz w:val="28"/>
          <w:szCs w:val="28"/>
        </w:rPr>
        <w:t xml:space="preserve"> och appendixcancer</w:t>
      </w:r>
    </w:p>
    <w:p w:rsidR="000B4A4B" w:rsidRDefault="000B4A4B" w:rsidP="000B4A4B">
      <w:r>
        <w:t xml:space="preserve">Tjock- och ändtarmscancer är tillsammans den tredje vanligaste cancerformen medan blindtarmscancer är en mycket ovanlig cancerform. Båda cancerformerna har förmågan att sprida sig till bukhinnan, som beklär bukens organ och innerväggar. Tidigare har spridning till bukhinnan ansetts vara slutstadiet av cancersjukdomen men sedan man införde kombinationsbehandling med operation av metastaserna, </w:t>
      </w:r>
      <w:proofErr w:type="spellStart"/>
      <w:r>
        <w:t>cytoreduktiv</w:t>
      </w:r>
      <w:proofErr w:type="spellEnd"/>
      <w:r>
        <w:t xml:space="preserve"> kirurgi (CRS) och tillförsel av </w:t>
      </w:r>
      <w:proofErr w:type="gramStart"/>
      <w:r>
        <w:t>uppvärmd cytostatika</w:t>
      </w:r>
      <w:proofErr w:type="gramEnd"/>
      <w:r>
        <w:t xml:space="preserve"> i bukhålan (HIPEC), har överlevnaden förbättrats avsevärt och några patienter kan till och med botas.</w:t>
      </w:r>
    </w:p>
    <w:p w:rsidR="000B4A4B" w:rsidRDefault="000B4A4B" w:rsidP="000B4A4B">
      <w:r>
        <w:t>Trots mycket glädjande behandlingsresultat är behandlingen i majoriteten av fallen livsförlängande och inte botande. En del patienter verkar dessutom inte ha någon behandlingseffekt. Misstanken är vissa av dottertumörerna i bukhinnan har genetiska förändringar som försämrar behandlingseffekten och en målsättning med planerade forskningsprojekt är att utföra genetiska analyser på dottertumörerna så att vi i framtiden kan förutsäga vilka patienter som kommer att svara på behandlingen.</w:t>
      </w:r>
    </w:p>
    <w:p w:rsidR="000B4A4B" w:rsidRDefault="000B4A4B" w:rsidP="000B4A4B">
      <w:r>
        <w:t>En ytterligare utmaning är att blindtarmstumörer verkar ha olika benägenhet att ge upphov till dottertumörer i bukhinnan och att dessa i sin tur uppvisar stor variation när det gäller aggressivitet. Vi vet idag mycket lite om blindtarmstumörer och den andra målsättningen med planerade projekt är att närmare karaktärisera blindtarmstumörer, från befolkningsnivå ner till mikroskopisk nivå.</w:t>
      </w:r>
    </w:p>
    <w:p w:rsidR="000B4A4B" w:rsidRDefault="000B4A4B" w:rsidP="000B4A4B">
      <w:r>
        <w:t xml:space="preserve">Sammanfattningsvis innefattar planerade </w:t>
      </w:r>
      <w:r>
        <w:t>projektstudier</w:t>
      </w:r>
      <w:r>
        <w:t xml:space="preserve"> från DNA-nivå till befolkningsnivå med den övergripande målsättningen att fördjupa kunskaper om spridning till bukhinnan för att uppnå bästa möjliga behandlingsresultat med CRS och HIPEC.</w:t>
      </w:r>
      <w:bookmarkStart w:id="0" w:name="_GoBack"/>
      <w:bookmarkEnd w:id="0"/>
    </w:p>
    <w:sectPr w:rsidR="000B4A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4B"/>
    <w:rsid w:val="000B4A4B"/>
    <w:rsid w:val="00245FA4"/>
    <w:rsid w:val="00E850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42D8"/>
  <w15:chartTrackingRefBased/>
  <w15:docId w15:val="{C94A5242-86F8-40A8-AEF8-3DE3F6BC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1525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Ägaren</dc:creator>
  <cp:keywords/>
  <dc:description/>
  <cp:lastModifiedBy>Ägaren</cp:lastModifiedBy>
  <cp:revision>1</cp:revision>
  <dcterms:created xsi:type="dcterms:W3CDTF">2019-01-03T14:15:00Z</dcterms:created>
  <dcterms:modified xsi:type="dcterms:W3CDTF">2019-01-03T14:17:00Z</dcterms:modified>
</cp:coreProperties>
</file>